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EC" w:rsidRPr="004F79C6" w:rsidRDefault="00935AEC">
      <w:pPr>
        <w:pStyle w:val="ConsPlusTitlePage"/>
        <w:rPr>
          <w:rFonts w:ascii="Arial" w:hAnsi="Arial" w:cs="Arial"/>
          <w:sz w:val="24"/>
          <w:szCs w:val="24"/>
        </w:rPr>
      </w:pPr>
    </w:p>
    <w:p w:rsidR="00454136" w:rsidRPr="004F79C6" w:rsidRDefault="00454136" w:rsidP="00454136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79C6">
        <w:rPr>
          <w:rFonts w:ascii="Arial" w:hAnsi="Arial" w:cs="Arial"/>
          <w:b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.75pt" o:ole="">
            <v:imagedata r:id="rId6" o:title=""/>
          </v:shape>
          <o:OLEObject Type="Embed" ProgID="MSPhotoEd.3" ShapeID="_x0000_i1025" DrawAspect="Content" ObjectID="_1780490534" r:id="rId7"/>
        </w:object>
      </w:r>
    </w:p>
    <w:p w:rsidR="00935AEC" w:rsidRPr="004F79C6" w:rsidRDefault="00935AE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54136" w:rsidRPr="004F79C6" w:rsidRDefault="00454136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АДМИНИСТРАЦИЯ</w:t>
      </w:r>
    </w:p>
    <w:p w:rsidR="00454136" w:rsidRPr="004F79C6" w:rsidRDefault="00454136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454136" w:rsidRPr="004F79C6" w:rsidRDefault="00454136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ВОЛГОГРАДСКОЙ ОБЛАСТИ</w:t>
      </w:r>
    </w:p>
    <w:p w:rsidR="00454136" w:rsidRPr="004F79C6" w:rsidRDefault="00454136" w:rsidP="00454136">
      <w:pPr>
        <w:pStyle w:val="ConsPlusTitle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E04C2F" wp14:editId="3DD76DE2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6E79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454136" w:rsidRPr="004F79C6" w:rsidRDefault="00454136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54136" w:rsidRPr="004F79C6" w:rsidRDefault="00454136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ПОСТАНОВЛЕНИЕ</w:t>
      </w:r>
    </w:p>
    <w:p w:rsidR="00454136" w:rsidRPr="004F79C6" w:rsidRDefault="00454136" w:rsidP="00454136">
      <w:pPr>
        <w:pStyle w:val="ConsPlusTitle"/>
        <w:rPr>
          <w:rFonts w:ascii="Arial" w:hAnsi="Arial" w:cs="Arial"/>
          <w:sz w:val="24"/>
          <w:szCs w:val="24"/>
        </w:rPr>
      </w:pPr>
    </w:p>
    <w:p w:rsidR="00454136" w:rsidRPr="004F79C6" w:rsidRDefault="00454136" w:rsidP="00454136">
      <w:pPr>
        <w:pStyle w:val="ConsPlusTitle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 xml:space="preserve">от </w:t>
      </w:r>
      <w:r w:rsidR="00B64E84" w:rsidRPr="004F79C6">
        <w:rPr>
          <w:rFonts w:ascii="Arial" w:hAnsi="Arial" w:cs="Arial"/>
          <w:sz w:val="24"/>
          <w:szCs w:val="24"/>
        </w:rPr>
        <w:t>24.05.</w:t>
      </w:r>
      <w:r w:rsidRPr="004F79C6">
        <w:rPr>
          <w:rFonts w:ascii="Arial" w:hAnsi="Arial" w:cs="Arial"/>
          <w:sz w:val="24"/>
          <w:szCs w:val="24"/>
        </w:rPr>
        <w:t>2024г. N</w:t>
      </w:r>
      <w:r w:rsidR="00B64E84" w:rsidRPr="004F79C6">
        <w:rPr>
          <w:rFonts w:ascii="Arial" w:hAnsi="Arial" w:cs="Arial"/>
          <w:sz w:val="24"/>
          <w:szCs w:val="24"/>
        </w:rPr>
        <w:t>414</w:t>
      </w:r>
    </w:p>
    <w:p w:rsidR="00454136" w:rsidRPr="004F79C6" w:rsidRDefault="00454136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2780" w:rsidRPr="004F79C6" w:rsidRDefault="00952780" w:rsidP="0045413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5AEC" w:rsidRPr="004F79C6" w:rsidRDefault="00E33609" w:rsidP="004F79C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4F79C6">
        <w:rPr>
          <w:rFonts w:ascii="Arial" w:hAnsi="Arial" w:cs="Arial"/>
          <w:sz w:val="24"/>
          <w:szCs w:val="24"/>
        </w:rPr>
        <w:t>О ВНЕСЕНИИ ИЗМЕНЕНИЙ В ПОСТАНОВЛЕНИЕ ГЛАВЫ АДМИНИСТРАЦИИ КАЛАЧЕВСКОГО МУНИЦИПАЛЬНОГО РАЙОНА ВОЛГОГРАДСКОЙ ОБЛАСТИ ОТ 30.03.2016 № 195 «ОБ УТВЕРЖДЕНИИ ЗНАЧЕНИЙ КОЭФФИЦИЕНТОВ ПРИ РАСЧЕТЕ АРЕНДНОЙ</w:t>
      </w:r>
      <w:r w:rsidR="004F79C6" w:rsidRPr="004F79C6">
        <w:rPr>
          <w:rFonts w:ascii="Arial" w:hAnsi="Arial" w:cs="Arial"/>
          <w:sz w:val="24"/>
          <w:szCs w:val="24"/>
        </w:rPr>
        <w:t xml:space="preserve"> </w:t>
      </w:r>
      <w:r w:rsidRPr="004F79C6">
        <w:rPr>
          <w:rFonts w:ascii="Arial" w:hAnsi="Arial" w:cs="Arial"/>
          <w:sz w:val="24"/>
          <w:szCs w:val="24"/>
        </w:rPr>
        <w:t>ПЛАТЫ ЗА ЗЕМЕЛЬНЫЕ УЧАСТКИ, РАСПОЛОЖЕННЫЕ В ГРАНИЦАХ</w:t>
      </w:r>
      <w:r w:rsidR="004F79C6" w:rsidRPr="004F79C6">
        <w:rPr>
          <w:rFonts w:ascii="Arial" w:hAnsi="Arial" w:cs="Arial"/>
          <w:sz w:val="24"/>
          <w:szCs w:val="24"/>
        </w:rPr>
        <w:t xml:space="preserve"> </w:t>
      </w:r>
      <w:r w:rsidRPr="004F79C6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</w:t>
      </w:r>
      <w:r w:rsidR="004F79C6" w:rsidRPr="004F79C6">
        <w:rPr>
          <w:rFonts w:ascii="Arial" w:hAnsi="Arial" w:cs="Arial"/>
          <w:sz w:val="24"/>
          <w:szCs w:val="24"/>
        </w:rPr>
        <w:t xml:space="preserve"> </w:t>
      </w:r>
      <w:r w:rsidRPr="004F79C6">
        <w:rPr>
          <w:rFonts w:ascii="Arial" w:hAnsi="Arial" w:cs="Arial"/>
          <w:sz w:val="24"/>
          <w:szCs w:val="24"/>
        </w:rPr>
        <w:t>НАХОДЯЩИЕСЯ В СОБСТВЕННОСТИ ВОЛГОГРАДСКОЙ ОБЛАСТИ,</w:t>
      </w:r>
      <w:r w:rsidR="004F79C6" w:rsidRPr="004F79C6">
        <w:rPr>
          <w:rFonts w:ascii="Arial" w:hAnsi="Arial" w:cs="Arial"/>
          <w:sz w:val="24"/>
          <w:szCs w:val="24"/>
        </w:rPr>
        <w:t xml:space="preserve"> </w:t>
      </w:r>
      <w:r w:rsidRPr="004F79C6">
        <w:rPr>
          <w:rFonts w:ascii="Arial" w:hAnsi="Arial" w:cs="Arial"/>
          <w:sz w:val="24"/>
          <w:szCs w:val="24"/>
        </w:rPr>
        <w:t>В МУНИЦИПАЛЬНОЙ СОБСТВЕННОСТИ КАЛАЧЕВСКОГО МУНИЦИПАЛЬНОГО</w:t>
      </w:r>
      <w:r w:rsidR="004F79C6" w:rsidRPr="004F79C6">
        <w:rPr>
          <w:rFonts w:ascii="Arial" w:hAnsi="Arial" w:cs="Arial"/>
          <w:sz w:val="24"/>
          <w:szCs w:val="24"/>
        </w:rPr>
        <w:t xml:space="preserve"> </w:t>
      </w:r>
      <w:r w:rsidRPr="004F79C6">
        <w:rPr>
          <w:rFonts w:ascii="Arial" w:hAnsi="Arial" w:cs="Arial"/>
          <w:sz w:val="24"/>
          <w:szCs w:val="24"/>
        </w:rPr>
        <w:t>РАЙОНА, И ЗЕМЕЛЬНЫЕ УЧАСТКИ, ГОСУДАРСТВЕННАЯ СОБСТВЕННОСТЬ</w:t>
      </w:r>
      <w:r w:rsidR="004F79C6" w:rsidRPr="004F79C6">
        <w:rPr>
          <w:rFonts w:ascii="Arial" w:hAnsi="Arial" w:cs="Arial"/>
          <w:sz w:val="24"/>
          <w:szCs w:val="24"/>
        </w:rPr>
        <w:t xml:space="preserve"> </w:t>
      </w:r>
      <w:r w:rsidRPr="004F79C6">
        <w:rPr>
          <w:rFonts w:ascii="Arial" w:hAnsi="Arial" w:cs="Arial"/>
          <w:sz w:val="24"/>
          <w:szCs w:val="24"/>
        </w:rPr>
        <w:t>НА КОТОРЫЕ НЕ РАЗГРАНИЧЕНА»</w:t>
      </w:r>
      <w:proofErr w:type="gramEnd"/>
    </w:p>
    <w:p w:rsidR="00E33609" w:rsidRPr="004F79C6" w:rsidRDefault="00E33609" w:rsidP="00E3360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52780" w:rsidRPr="004F79C6" w:rsidRDefault="00952780" w:rsidP="00E3360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5AEC" w:rsidRPr="004F79C6" w:rsidRDefault="00935AEC" w:rsidP="00FA230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F79C6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8">
        <w:r w:rsidRPr="004F79C6">
          <w:rPr>
            <w:rFonts w:ascii="Arial" w:hAnsi="Arial" w:cs="Arial"/>
            <w:sz w:val="24"/>
            <w:szCs w:val="24"/>
          </w:rPr>
          <w:t>закона</w:t>
        </w:r>
      </w:hyperlink>
      <w:r w:rsidRPr="004F79C6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Федерации", в целях повышения эффективности управления земельными ресурсами Калачевского муниципального района Волгоградской области и пополнения доходной части бюджета за счет поступления арендных платежей за землю, во исполнение </w:t>
      </w:r>
      <w:hyperlink r:id="rId9">
        <w:r w:rsidRPr="004F79C6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4F79C6">
        <w:rPr>
          <w:rFonts w:ascii="Arial" w:hAnsi="Arial" w:cs="Arial"/>
          <w:sz w:val="24"/>
          <w:szCs w:val="24"/>
        </w:rPr>
        <w:t xml:space="preserve"> Главы Администрации Волгоградской области от 22.08.2011 N 469-п "Об утверждении Порядка расчета арендной платы за земельные участки</w:t>
      </w:r>
      <w:proofErr w:type="gramEnd"/>
      <w:r w:rsidRPr="004F79C6">
        <w:rPr>
          <w:rFonts w:ascii="Arial" w:hAnsi="Arial" w:cs="Arial"/>
          <w:sz w:val="24"/>
          <w:szCs w:val="24"/>
        </w:rPr>
        <w:t xml:space="preserve">, государственная </w:t>
      </w:r>
      <w:proofErr w:type="gramStart"/>
      <w:r w:rsidRPr="004F79C6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4F79C6">
        <w:rPr>
          <w:rFonts w:ascii="Arial" w:hAnsi="Arial" w:cs="Arial"/>
          <w:sz w:val="24"/>
          <w:szCs w:val="24"/>
        </w:rPr>
        <w:t xml:space="preserve"> на которые не разграничена, и земельные участки, находящиеся в собственности Волгоградской области, предоставленные в аренду без торгов" и распоряжения комитета по управлению государственным имуществом Волгоградской области от 2</w:t>
      </w:r>
      <w:r w:rsidR="00881C53" w:rsidRPr="004F79C6">
        <w:rPr>
          <w:rFonts w:ascii="Arial" w:hAnsi="Arial" w:cs="Arial"/>
          <w:sz w:val="24"/>
          <w:szCs w:val="24"/>
        </w:rPr>
        <w:t>3</w:t>
      </w:r>
      <w:r w:rsidRPr="004F79C6">
        <w:rPr>
          <w:rFonts w:ascii="Arial" w:hAnsi="Arial" w:cs="Arial"/>
          <w:sz w:val="24"/>
          <w:szCs w:val="24"/>
        </w:rPr>
        <w:t>.0</w:t>
      </w:r>
      <w:r w:rsidR="00881C53" w:rsidRPr="004F79C6">
        <w:rPr>
          <w:rFonts w:ascii="Arial" w:hAnsi="Arial" w:cs="Arial"/>
          <w:sz w:val="24"/>
          <w:szCs w:val="24"/>
        </w:rPr>
        <w:t>5</w:t>
      </w:r>
      <w:r w:rsidRPr="004F79C6">
        <w:rPr>
          <w:rFonts w:ascii="Arial" w:hAnsi="Arial" w:cs="Arial"/>
          <w:sz w:val="24"/>
          <w:szCs w:val="24"/>
        </w:rPr>
        <w:t>.20</w:t>
      </w:r>
      <w:r w:rsidR="00881C53" w:rsidRPr="004F79C6">
        <w:rPr>
          <w:rFonts w:ascii="Arial" w:hAnsi="Arial" w:cs="Arial"/>
          <w:sz w:val="24"/>
          <w:szCs w:val="24"/>
        </w:rPr>
        <w:t>24</w:t>
      </w:r>
      <w:r w:rsidRPr="004F79C6">
        <w:rPr>
          <w:rFonts w:ascii="Arial" w:hAnsi="Arial" w:cs="Arial"/>
          <w:sz w:val="24"/>
          <w:szCs w:val="24"/>
        </w:rPr>
        <w:t xml:space="preserve"> N </w:t>
      </w:r>
      <w:r w:rsidR="00881C53" w:rsidRPr="004F79C6">
        <w:rPr>
          <w:rFonts w:ascii="Arial" w:hAnsi="Arial" w:cs="Arial"/>
          <w:sz w:val="24"/>
          <w:szCs w:val="24"/>
        </w:rPr>
        <w:t>1326</w:t>
      </w:r>
      <w:r w:rsidRPr="004F79C6">
        <w:rPr>
          <w:rFonts w:ascii="Arial" w:hAnsi="Arial" w:cs="Arial"/>
          <w:sz w:val="24"/>
          <w:szCs w:val="24"/>
        </w:rPr>
        <w:t>-р "О согласовании Калачевскому муниципальному району Волгоградской области значени</w:t>
      </w:r>
      <w:r w:rsidR="00881C53" w:rsidRPr="004F79C6">
        <w:rPr>
          <w:rFonts w:ascii="Arial" w:hAnsi="Arial" w:cs="Arial"/>
          <w:sz w:val="24"/>
          <w:szCs w:val="24"/>
        </w:rPr>
        <w:t>я</w:t>
      </w:r>
      <w:r w:rsidRPr="004F79C6">
        <w:rPr>
          <w:rFonts w:ascii="Arial" w:hAnsi="Arial" w:cs="Arial"/>
          <w:sz w:val="24"/>
          <w:szCs w:val="24"/>
        </w:rPr>
        <w:t xml:space="preserve"> коэффициент</w:t>
      </w:r>
      <w:r w:rsidR="00881C53" w:rsidRPr="004F79C6">
        <w:rPr>
          <w:rFonts w:ascii="Arial" w:hAnsi="Arial" w:cs="Arial"/>
          <w:sz w:val="24"/>
          <w:szCs w:val="24"/>
        </w:rPr>
        <w:t xml:space="preserve">а </w:t>
      </w:r>
      <w:r w:rsidR="00FA2306" w:rsidRPr="004F79C6">
        <w:rPr>
          <w:rFonts w:ascii="Arial" w:hAnsi="Arial" w:cs="Arial"/>
          <w:sz w:val="24"/>
          <w:szCs w:val="24"/>
        </w:rPr>
        <w:t>дифференциации по видам деятельности арендатора земельного участка из категории земель сельскохозяйственного назначения</w:t>
      </w:r>
      <w:r w:rsidRPr="004F79C6">
        <w:rPr>
          <w:rFonts w:ascii="Arial" w:hAnsi="Arial" w:cs="Arial"/>
          <w:sz w:val="24"/>
          <w:szCs w:val="24"/>
        </w:rPr>
        <w:t xml:space="preserve">", в соответствии с </w:t>
      </w:r>
      <w:hyperlink r:id="rId10">
        <w:r w:rsidRPr="004F79C6">
          <w:rPr>
            <w:rFonts w:ascii="Arial" w:hAnsi="Arial" w:cs="Arial"/>
            <w:sz w:val="24"/>
            <w:szCs w:val="24"/>
          </w:rPr>
          <w:t>Уставом</w:t>
        </w:r>
      </w:hyperlink>
      <w:r w:rsidRPr="004F79C6">
        <w:rPr>
          <w:rFonts w:ascii="Arial" w:hAnsi="Arial" w:cs="Arial"/>
          <w:sz w:val="24"/>
          <w:szCs w:val="24"/>
        </w:rPr>
        <w:t xml:space="preserve"> Калачевского муниципального района </w:t>
      </w:r>
      <w:r w:rsidR="00FA2306" w:rsidRPr="004F79C6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</w:t>
      </w:r>
    </w:p>
    <w:p w:rsidR="00FA2306" w:rsidRPr="004F79C6" w:rsidRDefault="00FA2306" w:rsidP="00FA230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F79C6">
        <w:rPr>
          <w:rFonts w:ascii="Arial" w:hAnsi="Arial" w:cs="Arial"/>
          <w:sz w:val="24"/>
          <w:szCs w:val="24"/>
        </w:rPr>
        <w:t>П</w:t>
      </w:r>
      <w:proofErr w:type="gramEnd"/>
      <w:r w:rsidRPr="004F79C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220441" w:rsidRPr="004F79C6" w:rsidRDefault="00220441" w:rsidP="00FA230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5838AB" w:rsidRPr="004F79C6" w:rsidRDefault="005838AB" w:rsidP="00220441">
      <w:pPr>
        <w:pStyle w:val="ConsPlusTitle"/>
        <w:numPr>
          <w:ilvl w:val="0"/>
          <w:numId w:val="3"/>
        </w:numPr>
        <w:ind w:left="0" w:firstLine="85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F79C6">
        <w:rPr>
          <w:rFonts w:ascii="Arial" w:hAnsi="Arial" w:cs="Arial"/>
          <w:b w:val="0"/>
          <w:sz w:val="24"/>
          <w:szCs w:val="24"/>
        </w:rPr>
        <w:t xml:space="preserve">Приложение N 3 </w:t>
      </w:r>
      <w:bookmarkStart w:id="0" w:name="_Hlk167357862"/>
      <w:r w:rsidR="00220441" w:rsidRPr="004F79C6">
        <w:rPr>
          <w:rFonts w:ascii="Arial" w:hAnsi="Arial" w:cs="Arial"/>
          <w:b w:val="0"/>
          <w:sz w:val="24"/>
          <w:szCs w:val="24"/>
        </w:rPr>
        <w:t xml:space="preserve">«Значения коэффициента дифференциации по видам деятельности арендатора земельного участка из категории земель сельскохозяйственного назначения на территории Калачевского муниципального района Волгоградской области (КДС)»  </w:t>
      </w:r>
      <w:r w:rsidRPr="004F79C6">
        <w:rPr>
          <w:rFonts w:ascii="Arial" w:hAnsi="Arial" w:cs="Arial"/>
          <w:b w:val="0"/>
          <w:sz w:val="24"/>
          <w:szCs w:val="24"/>
        </w:rPr>
        <w:t>к постановлению главы администрации Калачевского муниципального района Волгоградской области от 30.03.2016 N 195</w:t>
      </w:r>
      <w:bookmarkEnd w:id="0"/>
      <w:r w:rsidRPr="004F79C6">
        <w:rPr>
          <w:rFonts w:ascii="Arial" w:hAnsi="Arial" w:cs="Arial"/>
          <w:b w:val="0"/>
          <w:sz w:val="24"/>
          <w:szCs w:val="24"/>
        </w:rPr>
        <w:t xml:space="preserve"> «Об утверждении значений коэффициентов при расчете арендной платы за земельные участки, расположенные в границах Калачевского муниципального района Волгоградской области, находящиеся в собственности</w:t>
      </w:r>
      <w:proofErr w:type="gramEnd"/>
      <w:r w:rsidRPr="004F79C6">
        <w:rPr>
          <w:rFonts w:ascii="Arial" w:hAnsi="Arial" w:cs="Arial"/>
          <w:b w:val="0"/>
          <w:sz w:val="24"/>
          <w:szCs w:val="24"/>
        </w:rPr>
        <w:t xml:space="preserve"> Волгоградской области,</w:t>
      </w:r>
      <w:r w:rsidRPr="004F79C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Pr="004F79C6">
        <w:rPr>
          <w:rFonts w:ascii="Arial" w:hAnsi="Arial" w:cs="Arial"/>
          <w:b w:val="0"/>
          <w:sz w:val="24"/>
          <w:szCs w:val="24"/>
        </w:rPr>
        <w:t xml:space="preserve">в муниципальной собственности Калачевского муниципального района, и земельные участки, государственная собственность на которые не разграничена» </w:t>
      </w:r>
      <w:r w:rsidR="00220441" w:rsidRPr="004F79C6">
        <w:rPr>
          <w:rFonts w:ascii="Arial" w:hAnsi="Arial" w:cs="Arial"/>
          <w:b w:val="0"/>
          <w:sz w:val="24"/>
          <w:szCs w:val="24"/>
        </w:rPr>
        <w:lastRenderedPageBreak/>
        <w:t>и</w:t>
      </w:r>
      <w:r w:rsidRPr="004F79C6">
        <w:rPr>
          <w:rFonts w:ascii="Arial" w:hAnsi="Arial" w:cs="Arial"/>
          <w:b w:val="0"/>
          <w:sz w:val="24"/>
          <w:szCs w:val="24"/>
        </w:rPr>
        <w:t>зложить в редакции, согласно приложению к настоящему постановлению.</w:t>
      </w:r>
    </w:p>
    <w:p w:rsidR="00F47B05" w:rsidRPr="004F79C6" w:rsidRDefault="00F47B05" w:rsidP="00F47B05">
      <w:pPr>
        <w:pStyle w:val="ConsPlusTitle"/>
        <w:ind w:firstLine="851"/>
        <w:rPr>
          <w:rFonts w:ascii="Arial" w:hAnsi="Arial" w:cs="Arial"/>
          <w:b w:val="0"/>
          <w:sz w:val="24"/>
          <w:szCs w:val="24"/>
        </w:rPr>
      </w:pPr>
      <w:r w:rsidRPr="004F79C6">
        <w:rPr>
          <w:rFonts w:ascii="Arial" w:hAnsi="Arial" w:cs="Arial"/>
          <w:b w:val="0"/>
          <w:sz w:val="24"/>
          <w:szCs w:val="24"/>
        </w:rPr>
        <w:t>2. Настоящее постановление вступает в силу с 01.06.2024г.  и подлежит официальному опубликованию.</w:t>
      </w:r>
    </w:p>
    <w:p w:rsidR="00935AEC" w:rsidRPr="004F79C6" w:rsidRDefault="00F47B05" w:rsidP="00FA230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3</w:t>
      </w:r>
      <w:r w:rsidR="00935AEC" w:rsidRPr="004F79C6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FA2306" w:rsidRPr="004F79C6">
        <w:rPr>
          <w:rFonts w:ascii="Arial" w:hAnsi="Arial" w:cs="Arial"/>
          <w:sz w:val="24"/>
          <w:szCs w:val="24"/>
        </w:rPr>
        <w:t>оставляю за собой</w:t>
      </w:r>
      <w:r w:rsidR="00935AEC" w:rsidRPr="004F79C6">
        <w:rPr>
          <w:rFonts w:ascii="Arial" w:hAnsi="Arial" w:cs="Arial"/>
          <w:sz w:val="24"/>
          <w:szCs w:val="24"/>
        </w:rPr>
        <w:t>.</w:t>
      </w:r>
    </w:p>
    <w:p w:rsidR="00935AEC" w:rsidRPr="004F79C6" w:rsidRDefault="00935AEC" w:rsidP="00FA230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 w:rsidP="00FA230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935AEC" w:rsidRPr="004F79C6" w:rsidRDefault="00FA2306" w:rsidP="00B54EC0">
      <w:pPr>
        <w:pStyle w:val="ConsPlusNormal"/>
        <w:rPr>
          <w:rFonts w:ascii="Arial" w:hAnsi="Arial" w:cs="Arial"/>
          <w:b/>
          <w:sz w:val="24"/>
          <w:szCs w:val="24"/>
        </w:rPr>
      </w:pPr>
      <w:proofErr w:type="spellStart"/>
      <w:r w:rsidRPr="004F79C6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4F79C6">
        <w:rPr>
          <w:rFonts w:ascii="Arial" w:hAnsi="Arial" w:cs="Arial"/>
          <w:b/>
          <w:sz w:val="24"/>
          <w:szCs w:val="24"/>
        </w:rPr>
        <w:t>. г</w:t>
      </w:r>
      <w:r w:rsidR="00935AEC" w:rsidRPr="004F79C6">
        <w:rPr>
          <w:rFonts w:ascii="Arial" w:hAnsi="Arial" w:cs="Arial"/>
          <w:b/>
          <w:sz w:val="24"/>
          <w:szCs w:val="24"/>
        </w:rPr>
        <w:t>лав</w:t>
      </w:r>
      <w:r w:rsidRPr="004F79C6">
        <w:rPr>
          <w:rFonts w:ascii="Arial" w:hAnsi="Arial" w:cs="Arial"/>
          <w:b/>
          <w:sz w:val="24"/>
          <w:szCs w:val="24"/>
        </w:rPr>
        <w:t>ы</w:t>
      </w:r>
      <w:r w:rsidR="00935AEC" w:rsidRPr="004F79C6">
        <w:rPr>
          <w:rFonts w:ascii="Arial" w:hAnsi="Arial" w:cs="Arial"/>
          <w:b/>
          <w:sz w:val="24"/>
          <w:szCs w:val="24"/>
        </w:rPr>
        <w:t xml:space="preserve"> Калачевского</w:t>
      </w:r>
    </w:p>
    <w:p w:rsidR="00935AEC" w:rsidRPr="004F79C6" w:rsidRDefault="00935AEC" w:rsidP="00B54EC0">
      <w:pPr>
        <w:pStyle w:val="ConsPlusNormal"/>
        <w:rPr>
          <w:rFonts w:ascii="Arial" w:hAnsi="Arial" w:cs="Arial"/>
          <w:b/>
          <w:sz w:val="24"/>
          <w:szCs w:val="24"/>
        </w:rPr>
      </w:pPr>
      <w:r w:rsidRPr="004F79C6">
        <w:rPr>
          <w:rFonts w:ascii="Arial" w:hAnsi="Arial" w:cs="Arial"/>
          <w:b/>
          <w:sz w:val="24"/>
          <w:szCs w:val="24"/>
        </w:rPr>
        <w:t>муниципального района</w:t>
      </w:r>
      <w:r w:rsidR="00FA2306" w:rsidRPr="004F79C6">
        <w:rPr>
          <w:rFonts w:ascii="Arial" w:hAnsi="Arial" w:cs="Arial"/>
          <w:b/>
          <w:sz w:val="24"/>
          <w:szCs w:val="24"/>
        </w:rPr>
        <w:t xml:space="preserve">              </w:t>
      </w:r>
      <w:r w:rsidR="004F79C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B54EC0" w:rsidRPr="004F79C6">
        <w:rPr>
          <w:rFonts w:ascii="Arial" w:hAnsi="Arial" w:cs="Arial"/>
          <w:b/>
          <w:sz w:val="24"/>
          <w:szCs w:val="24"/>
        </w:rPr>
        <w:t xml:space="preserve">               </w:t>
      </w:r>
      <w:r w:rsidR="00FA2306" w:rsidRPr="004F79C6">
        <w:rPr>
          <w:rFonts w:ascii="Arial" w:hAnsi="Arial" w:cs="Arial"/>
          <w:b/>
          <w:sz w:val="24"/>
          <w:szCs w:val="24"/>
        </w:rPr>
        <w:t xml:space="preserve">    Н.П. Земскова</w:t>
      </w:r>
    </w:p>
    <w:p w:rsidR="00935AEC" w:rsidRPr="004F79C6" w:rsidRDefault="00935AEC" w:rsidP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5AEC" w:rsidRPr="004F79C6" w:rsidRDefault="00935A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EC0" w:rsidRPr="004F79C6" w:rsidRDefault="00B54EC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_Hlk167355440"/>
    </w:p>
    <w:p w:rsidR="00B54EC0" w:rsidRPr="004F79C6" w:rsidRDefault="00B54EC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E511A" w:rsidRPr="004F79C6" w:rsidRDefault="00EE511A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E511A" w:rsidRPr="004F79C6" w:rsidRDefault="00EE511A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1B1E" w:rsidRPr="004F79C6" w:rsidRDefault="00971B1E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2780" w:rsidRPr="004F79C6" w:rsidRDefault="00952780" w:rsidP="00B54E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35AEC" w:rsidRPr="004F79C6" w:rsidRDefault="00935AEC" w:rsidP="002204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35AEC" w:rsidRPr="004F79C6" w:rsidRDefault="00935AEC" w:rsidP="00B54E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к постановлению</w:t>
      </w:r>
    </w:p>
    <w:p w:rsidR="00935AEC" w:rsidRPr="004F79C6" w:rsidRDefault="00935AEC" w:rsidP="00B54E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главы Калачевского</w:t>
      </w:r>
    </w:p>
    <w:p w:rsidR="00B54EC0" w:rsidRPr="004F79C6" w:rsidRDefault="00935AEC" w:rsidP="00B54E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муниципального района</w:t>
      </w:r>
      <w:r w:rsidR="00B54EC0" w:rsidRPr="004F79C6">
        <w:rPr>
          <w:rFonts w:ascii="Arial" w:hAnsi="Arial" w:cs="Arial"/>
          <w:sz w:val="24"/>
          <w:szCs w:val="24"/>
        </w:rPr>
        <w:t xml:space="preserve"> </w:t>
      </w:r>
    </w:p>
    <w:p w:rsidR="00935AEC" w:rsidRPr="004F79C6" w:rsidRDefault="00935AEC" w:rsidP="00B54E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F79C6">
        <w:rPr>
          <w:rFonts w:ascii="Arial" w:hAnsi="Arial" w:cs="Arial"/>
          <w:sz w:val="24"/>
          <w:szCs w:val="24"/>
        </w:rPr>
        <w:t>Волгоградской области</w:t>
      </w:r>
    </w:p>
    <w:p w:rsidR="00935AEC" w:rsidRPr="004F79C6" w:rsidRDefault="004F79C6" w:rsidP="00B54EC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24.05.2024</w:t>
      </w:r>
      <w:r w:rsidR="00935AEC" w:rsidRPr="004F79C6">
        <w:rPr>
          <w:rFonts w:ascii="Arial" w:hAnsi="Arial" w:cs="Arial"/>
          <w:sz w:val="24"/>
          <w:szCs w:val="24"/>
        </w:rPr>
        <w:t xml:space="preserve"> N</w:t>
      </w:r>
      <w:r w:rsidRPr="004F79C6">
        <w:rPr>
          <w:rFonts w:ascii="Arial" w:hAnsi="Arial" w:cs="Arial"/>
          <w:sz w:val="24"/>
          <w:szCs w:val="24"/>
        </w:rPr>
        <w:t>414</w:t>
      </w:r>
    </w:p>
    <w:bookmarkEnd w:id="1"/>
    <w:p w:rsidR="00935AEC" w:rsidRPr="004F79C6" w:rsidRDefault="00935AE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54EC0" w:rsidRPr="004F79C6" w:rsidRDefault="00B54EC0" w:rsidP="00B54EC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2634"/>
      <w:bookmarkEnd w:id="2"/>
      <w:r w:rsidRPr="004F79C6">
        <w:rPr>
          <w:rFonts w:ascii="Arial" w:hAnsi="Arial" w:cs="Arial"/>
          <w:b/>
          <w:sz w:val="24"/>
          <w:szCs w:val="24"/>
        </w:rPr>
        <w:t xml:space="preserve">Значения коэффициентов дифференциации по видам деятельности арендатора </w:t>
      </w:r>
      <w:r w:rsidR="004F79C6">
        <w:rPr>
          <w:rFonts w:ascii="Arial" w:hAnsi="Arial" w:cs="Arial"/>
          <w:b/>
          <w:sz w:val="24"/>
          <w:szCs w:val="24"/>
        </w:rPr>
        <w:t xml:space="preserve"> </w:t>
      </w:r>
      <w:r w:rsidRPr="004F79C6">
        <w:rPr>
          <w:rFonts w:ascii="Arial" w:hAnsi="Arial" w:cs="Arial"/>
          <w:b/>
          <w:sz w:val="24"/>
          <w:szCs w:val="24"/>
        </w:rPr>
        <w:t xml:space="preserve">земельного участка из категории земель сельскохозяйственного назначения </w:t>
      </w:r>
    </w:p>
    <w:p w:rsidR="00B54EC0" w:rsidRPr="004F79C6" w:rsidRDefault="00B54EC0" w:rsidP="00B54EC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79C6">
        <w:rPr>
          <w:rFonts w:ascii="Arial" w:hAnsi="Arial" w:cs="Arial"/>
          <w:b/>
          <w:sz w:val="24"/>
          <w:szCs w:val="24"/>
        </w:rPr>
        <w:t>на территории Калачевского муниципального района</w:t>
      </w:r>
    </w:p>
    <w:p w:rsidR="00935AEC" w:rsidRPr="004F79C6" w:rsidRDefault="00B54EC0" w:rsidP="00B54EC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79C6">
        <w:rPr>
          <w:rFonts w:ascii="Arial" w:hAnsi="Arial" w:cs="Arial"/>
          <w:b/>
          <w:sz w:val="24"/>
          <w:szCs w:val="24"/>
        </w:rPr>
        <w:t xml:space="preserve"> Волгоградской области (КДС)</w:t>
      </w:r>
    </w:p>
    <w:p w:rsidR="00B54EC0" w:rsidRPr="004F79C6" w:rsidRDefault="00B54EC0" w:rsidP="00B54EC0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6751"/>
        <w:gridCol w:w="2229"/>
      </w:tblGrid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F79C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79C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51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Наименование вида деятельности арендатора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Коэффициент дифференциации по видам деятельности арендатора земельного участка (</w:t>
            </w:r>
            <w:proofErr w:type="spellStart"/>
            <w:r w:rsidRPr="004F79C6">
              <w:rPr>
                <w:rFonts w:ascii="Arial" w:hAnsi="Arial" w:cs="Arial"/>
                <w:sz w:val="24"/>
                <w:szCs w:val="24"/>
              </w:rPr>
              <w:t>Кдс</w:t>
            </w:r>
            <w:proofErr w:type="spellEnd"/>
            <w:r w:rsidRPr="004F79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Выращивание масличных культур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Выращивание кормовых культур; заготовка растительных кормов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пастьба скота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Выращивание бахчевых культур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Выращивание овощных культур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Выращивание фруктов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Выращивание прочих сельскохозяйственных культур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Разведение крупного рогатого скота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Разведение овец и коз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Разведение лошадей, ослов, мулов лошаков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Разведение свиней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Разведение сельскохозяйственной птицы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Разведение прочих животных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 xml:space="preserve">Деятельность садоводческих и огороднических объединений 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Строительство дорог, линий электропередачи, линий связи (в том числе линейно-кабельных сооружений), нефтепроводов, газопроводов, иных трубопроводов,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 и техногенных явлений, водных объектов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220441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Эксплуатация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EE511A" w:rsidRPr="004F79C6" w:rsidTr="00AF1009">
        <w:tc>
          <w:tcPr>
            <w:tcW w:w="576" w:type="dxa"/>
          </w:tcPr>
          <w:p w:rsidR="00B54EC0" w:rsidRPr="004F79C6" w:rsidRDefault="00B54EC0" w:rsidP="00B54E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751" w:type="dxa"/>
          </w:tcPr>
          <w:p w:rsidR="00B54EC0" w:rsidRPr="004F79C6" w:rsidRDefault="00B54EC0" w:rsidP="00EE51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Иные виды деятельности</w:t>
            </w:r>
          </w:p>
        </w:tc>
        <w:tc>
          <w:tcPr>
            <w:tcW w:w="2019" w:type="dxa"/>
          </w:tcPr>
          <w:p w:rsidR="00B54EC0" w:rsidRPr="004F79C6" w:rsidRDefault="00B54EC0" w:rsidP="00EE51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C6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</w:tbl>
    <w:p w:rsidR="00B54EC0" w:rsidRPr="004F79C6" w:rsidRDefault="00B54EC0" w:rsidP="00B54E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54EC0" w:rsidRPr="004F79C6" w:rsidRDefault="00B54EC0" w:rsidP="00EE511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79C6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4F79C6">
        <w:rPr>
          <w:rFonts w:ascii="Arial" w:hAnsi="Arial" w:cs="Arial"/>
          <w:b/>
          <w:sz w:val="24"/>
          <w:szCs w:val="24"/>
        </w:rPr>
        <w:t xml:space="preserve">. главы  </w:t>
      </w:r>
    </w:p>
    <w:p w:rsidR="00B54EC0" w:rsidRPr="004F79C6" w:rsidRDefault="00B54EC0" w:rsidP="00EE511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4F79C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35AEC" w:rsidRPr="004F79C6" w:rsidRDefault="00B54EC0" w:rsidP="00EE511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4F79C6">
        <w:rPr>
          <w:rFonts w:ascii="Arial" w:hAnsi="Arial" w:cs="Arial"/>
          <w:b/>
          <w:sz w:val="24"/>
          <w:szCs w:val="24"/>
        </w:rPr>
        <w:t xml:space="preserve">Волгоградской области                  </w:t>
      </w:r>
      <w:bookmarkStart w:id="3" w:name="_GoBack"/>
      <w:bookmarkEnd w:id="3"/>
      <w:r w:rsidRPr="004F79C6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EE511A" w:rsidRPr="004F79C6">
        <w:rPr>
          <w:rFonts w:ascii="Arial" w:hAnsi="Arial" w:cs="Arial"/>
          <w:b/>
          <w:sz w:val="24"/>
          <w:szCs w:val="24"/>
        </w:rPr>
        <w:t xml:space="preserve">           </w:t>
      </w:r>
      <w:r w:rsidR="004F79C6">
        <w:rPr>
          <w:rFonts w:ascii="Arial" w:hAnsi="Arial" w:cs="Arial"/>
          <w:b/>
          <w:sz w:val="24"/>
          <w:szCs w:val="24"/>
        </w:rPr>
        <w:t xml:space="preserve">                 </w:t>
      </w:r>
      <w:r w:rsidRPr="004F79C6">
        <w:rPr>
          <w:rFonts w:ascii="Arial" w:hAnsi="Arial" w:cs="Arial"/>
          <w:b/>
          <w:sz w:val="24"/>
          <w:szCs w:val="24"/>
        </w:rPr>
        <w:t>Н.П. Земскова</w:t>
      </w:r>
    </w:p>
    <w:p w:rsidR="00935AEC" w:rsidRPr="004F79C6" w:rsidRDefault="00935AEC" w:rsidP="00EE511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35AEC" w:rsidRPr="004F79C6" w:rsidSect="00EE51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308"/>
    <w:multiLevelType w:val="hybridMultilevel"/>
    <w:tmpl w:val="19287CDE"/>
    <w:lvl w:ilvl="0" w:tplc="8C5E8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4E76B9"/>
    <w:multiLevelType w:val="hybridMultilevel"/>
    <w:tmpl w:val="2DB84DAC"/>
    <w:lvl w:ilvl="0" w:tplc="E578D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2001D7"/>
    <w:multiLevelType w:val="hybridMultilevel"/>
    <w:tmpl w:val="03E4BADC"/>
    <w:lvl w:ilvl="0" w:tplc="81D2E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C"/>
    <w:rsid w:val="00220441"/>
    <w:rsid w:val="00234B35"/>
    <w:rsid w:val="00454136"/>
    <w:rsid w:val="004F79C6"/>
    <w:rsid w:val="005838AB"/>
    <w:rsid w:val="006B25D7"/>
    <w:rsid w:val="006C612D"/>
    <w:rsid w:val="00881C53"/>
    <w:rsid w:val="0089125C"/>
    <w:rsid w:val="00935AEC"/>
    <w:rsid w:val="00952780"/>
    <w:rsid w:val="00971B1E"/>
    <w:rsid w:val="00B33D24"/>
    <w:rsid w:val="00B54EC0"/>
    <w:rsid w:val="00B64E84"/>
    <w:rsid w:val="00E33609"/>
    <w:rsid w:val="00EE511A"/>
    <w:rsid w:val="00F47B05"/>
    <w:rsid w:val="00F6517C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5A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5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5A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5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5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5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5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4541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1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5A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5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5A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5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5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5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5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4541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1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0&amp;n=270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73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Миронова</cp:lastModifiedBy>
  <cp:revision>2</cp:revision>
  <cp:lastPrinted>2024-05-23T10:47:00Z</cp:lastPrinted>
  <dcterms:created xsi:type="dcterms:W3CDTF">2024-06-21T12:56:00Z</dcterms:created>
  <dcterms:modified xsi:type="dcterms:W3CDTF">2024-06-21T12:56:00Z</dcterms:modified>
</cp:coreProperties>
</file>